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BB5CF8" w:rsidP="00175783">
      <w:pPr>
        <w:jc w:val="center"/>
      </w:pPr>
      <w:r w:rsidRPr="00BB5CF8">
        <w:t xml:space="preserve"> </w:t>
      </w:r>
      <w:r>
        <w:t>Death with Dignity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BB5CF8" w:rsidRDefault="00175783" w:rsidP="00BB5CF8">
      <w:pPr>
        <w:spacing w:after="0"/>
        <w:ind w:firstLine="284"/>
        <w:jc w:val="center"/>
      </w:pPr>
      <w:r>
        <w:br w:type="page"/>
      </w:r>
      <w:r w:rsidR="00BB5CF8">
        <w:lastRenderedPageBreak/>
        <w:t>Death with Dignity</w:t>
      </w:r>
    </w:p>
    <w:p w:rsidR="00BB5CF8" w:rsidRDefault="00BB5CF8" w:rsidP="00BB5CF8">
      <w:pPr>
        <w:spacing w:after="0"/>
        <w:ind w:firstLine="284"/>
      </w:pPr>
      <w:r>
        <w:t>I believe that the process of medical suicide is appropriate and needs to get conducted on people suffering from terminal illnesses. Patients tend to suffer from pain caused by diseases that affect their lives. Also, there are a lot of financial resources that get involved in the cases of terminal illnesses. The ethics of informed physician-assisted suicide gets considered lawful as per Oregon Act. The most ethical response is one given by Dr. Mahal concerning carrying out physician-assisted suicide</w:t>
      </w:r>
      <w:r w:rsidRPr="00146AC5">
        <w:rPr>
          <w:szCs w:val="24"/>
        </w:rPr>
        <w:t xml:space="preserve"> </w:t>
      </w:r>
      <w:r>
        <w:rPr>
          <w:szCs w:val="24"/>
        </w:rPr>
        <w:t xml:space="preserve">(Jansen, </w:t>
      </w:r>
      <w:r w:rsidRPr="00146AC5">
        <w:rPr>
          <w:szCs w:val="24"/>
        </w:rPr>
        <w:t>W</w:t>
      </w:r>
      <w:r>
        <w:rPr>
          <w:szCs w:val="24"/>
        </w:rPr>
        <w:t>all, &amp; Miller, 2019)</w:t>
      </w:r>
      <w:r>
        <w:t>. Her response maintains that patients must be of sound mind when deciding on physician-assisted suicide. It is ethical to conduct physician-assisted suicide aft</w:t>
      </w:r>
      <w:bookmarkStart w:id="0" w:name="_GoBack"/>
      <w:bookmarkEnd w:id="0"/>
      <w:r>
        <w:t xml:space="preserve">er determining the sound mind of the patient. The physician must confirm first the patient's sound mind to make the process eligible. Ethics must get applied to the act of carrying out suicide-assisted on patients. </w:t>
      </w:r>
    </w:p>
    <w:p w:rsidR="00BB5CF8" w:rsidRDefault="00BB5CF8" w:rsidP="00BB5CF8">
      <w:pPr>
        <w:spacing w:after="0"/>
        <w:ind w:firstLine="284"/>
      </w:pPr>
      <w:r>
        <w:t xml:space="preserve">Utilitarian theory can get applied in physician-assisted suicide to help in ethical patient wishes. According to utilitarian theory, it is ethically appropriate for physician-assisted suicide to get conducted on patients. For instance, a patient who has suffered a dangerous long-term illness can get physician-assisted suicide as per their rights. The utilitarian theory allows patients' that suffer from long-term illnesses to get assisted for suicide. The lives of patients need to get considered by medics in their illness condition. A patient must also agree to the terms of the situation while in the correct state of mind. The utilitarian theory allows the interest of patients and their families to get taken into account to carry out physician-assisted suicide </w:t>
      </w:r>
      <w:r w:rsidR="0060002D">
        <w:t>(</w:t>
      </w:r>
      <w:r w:rsidR="0060002D">
        <w:rPr>
          <w:szCs w:val="24"/>
        </w:rPr>
        <w:t>Appelbaum, 2018).</w:t>
      </w:r>
      <w:r w:rsidRPr="00EE239F">
        <w:t xml:space="preserve"> Patients have the right to get accorded physician-</w:t>
      </w:r>
      <w:r w:rsidR="0060002D">
        <w:t xml:space="preserve">assisted suicide from hospitals that have passed the law. </w:t>
      </w:r>
      <w:r>
        <w:t xml:space="preserve"> </w:t>
      </w:r>
    </w:p>
    <w:p w:rsidR="00BB5CF8" w:rsidRDefault="00BB5CF8" w:rsidP="00BB5CF8">
      <w:pPr>
        <w:spacing w:after="0"/>
        <w:ind w:firstLine="284"/>
      </w:pPr>
    </w:p>
    <w:p w:rsidR="00BB5CF8" w:rsidRDefault="00BB5CF8" w:rsidP="0060002D">
      <w:pPr>
        <w:spacing w:after="0"/>
      </w:pPr>
    </w:p>
    <w:p w:rsidR="00BB5CF8" w:rsidRDefault="00BB5CF8" w:rsidP="00BB5CF8">
      <w:pPr>
        <w:spacing w:after="0"/>
        <w:ind w:firstLine="284"/>
        <w:jc w:val="center"/>
      </w:pPr>
      <w:r>
        <w:lastRenderedPageBreak/>
        <w:t>References</w:t>
      </w:r>
    </w:p>
    <w:p w:rsidR="00BB5CF8" w:rsidRDefault="00BB5CF8" w:rsidP="00BB5CF8">
      <w:pPr>
        <w:spacing w:after="0"/>
        <w:ind w:left="284" w:hanging="284"/>
        <w:rPr>
          <w:szCs w:val="24"/>
        </w:rPr>
      </w:pPr>
      <w:r w:rsidRPr="00146AC5">
        <w:rPr>
          <w:szCs w:val="24"/>
        </w:rPr>
        <w:t xml:space="preserve">Jansen, L. A., Wall, S., &amp; Miller, F. G. (2019). Drawing the line on physician-assisted death. </w:t>
      </w:r>
      <w:r w:rsidRPr="00146AC5">
        <w:rPr>
          <w:i/>
          <w:iCs/>
          <w:szCs w:val="24"/>
        </w:rPr>
        <w:t>Journal of medical ethics</w:t>
      </w:r>
      <w:r w:rsidRPr="00146AC5">
        <w:rPr>
          <w:szCs w:val="24"/>
        </w:rPr>
        <w:t xml:space="preserve">, </w:t>
      </w:r>
      <w:r w:rsidRPr="00146AC5">
        <w:rPr>
          <w:i/>
          <w:iCs/>
          <w:szCs w:val="24"/>
        </w:rPr>
        <w:t>45</w:t>
      </w:r>
      <w:r w:rsidRPr="00146AC5">
        <w:rPr>
          <w:szCs w:val="24"/>
        </w:rPr>
        <w:t>(3), 190-197.</w:t>
      </w:r>
    </w:p>
    <w:p w:rsidR="0060002D" w:rsidRPr="0060002D" w:rsidRDefault="0060002D" w:rsidP="0060002D">
      <w:pPr>
        <w:spacing w:after="0" w:line="240" w:lineRule="auto"/>
        <w:rPr>
          <w:szCs w:val="24"/>
        </w:rPr>
      </w:pPr>
      <w:r w:rsidRPr="0060002D">
        <w:rPr>
          <w:szCs w:val="24"/>
        </w:rPr>
        <w:t xml:space="preserve">Appelbaum, P. S. (2018). Physician‐assisted death in psychiatry. </w:t>
      </w:r>
      <w:r w:rsidRPr="0060002D">
        <w:rPr>
          <w:i/>
          <w:iCs/>
          <w:szCs w:val="24"/>
        </w:rPr>
        <w:t>World Psychiatry</w:t>
      </w:r>
      <w:r w:rsidRPr="0060002D">
        <w:rPr>
          <w:szCs w:val="24"/>
        </w:rPr>
        <w:t xml:space="preserve">, </w:t>
      </w:r>
      <w:r w:rsidRPr="0060002D">
        <w:rPr>
          <w:i/>
          <w:iCs/>
          <w:szCs w:val="24"/>
        </w:rPr>
        <w:t>17</w:t>
      </w:r>
      <w:r w:rsidRPr="0060002D">
        <w:rPr>
          <w:szCs w:val="24"/>
        </w:rPr>
        <w:t>(2), 145.</w:t>
      </w:r>
    </w:p>
    <w:p w:rsidR="0060002D" w:rsidRPr="00146AC5" w:rsidRDefault="0060002D" w:rsidP="00BB5CF8">
      <w:pPr>
        <w:spacing w:after="0"/>
        <w:ind w:left="284" w:hanging="284"/>
        <w:rPr>
          <w:szCs w:val="24"/>
        </w:rPr>
      </w:pPr>
    </w:p>
    <w:p w:rsidR="00BB5CF8" w:rsidRPr="00EC4385" w:rsidRDefault="00BB5CF8" w:rsidP="00BB5CF8">
      <w:pPr>
        <w:spacing w:after="0"/>
        <w:ind w:firstLine="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C5" w:rsidRDefault="001571C5" w:rsidP="00790ECD">
      <w:pPr>
        <w:spacing w:after="0" w:line="240" w:lineRule="auto"/>
      </w:pPr>
      <w:r>
        <w:separator/>
      </w:r>
    </w:p>
  </w:endnote>
  <w:endnote w:type="continuationSeparator" w:id="0">
    <w:p w:rsidR="001571C5" w:rsidRDefault="001571C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C5" w:rsidRDefault="001571C5" w:rsidP="00790ECD">
      <w:pPr>
        <w:spacing w:after="0" w:line="240" w:lineRule="auto"/>
      </w:pPr>
      <w:r>
        <w:separator/>
      </w:r>
    </w:p>
  </w:footnote>
  <w:footnote w:type="continuationSeparator" w:id="0">
    <w:p w:rsidR="001571C5" w:rsidRDefault="001571C5"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BB5CF8">
        <w:pPr>
          <w:pStyle w:val="Header"/>
          <w:jc w:val="right"/>
        </w:pPr>
        <w:r>
          <w:t xml:space="preserve">DEATH WITH DIGNITY                                                                                   </w:t>
        </w:r>
        <w:r w:rsidR="003A2F85">
          <w:tab/>
        </w:r>
        <w:r w:rsidR="003A2F85">
          <w:tab/>
        </w:r>
        <w:r w:rsidR="00052DA2">
          <w:fldChar w:fldCharType="begin"/>
        </w:r>
        <w:r w:rsidR="00052DA2">
          <w:instrText xml:space="preserve"> PAGE   \* MERGEFORMAT </w:instrText>
        </w:r>
        <w:r w:rsidR="00052DA2">
          <w:fldChar w:fldCharType="separate"/>
        </w:r>
        <w:r w:rsidR="0060002D">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BB5CF8">
      <w:t>DEATH WITH DIGNITY</w:t>
    </w:r>
    <w:r w:rsidR="00D5124F">
      <w:t xml:space="preserve">                                                          </w:t>
    </w:r>
    <w:r w:rsidR="00BB5CF8">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571C5"/>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002D"/>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B5CF8"/>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419B"/>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119451381">
      <w:bodyDiv w:val="1"/>
      <w:marLeft w:val="0"/>
      <w:marRight w:val="0"/>
      <w:marTop w:val="0"/>
      <w:marBottom w:val="0"/>
      <w:divBdr>
        <w:top w:val="none" w:sz="0" w:space="0" w:color="auto"/>
        <w:left w:val="none" w:sz="0" w:space="0" w:color="auto"/>
        <w:bottom w:val="none" w:sz="0" w:space="0" w:color="auto"/>
        <w:right w:val="none" w:sz="0" w:space="0" w:color="auto"/>
      </w:divBdr>
      <w:divsChild>
        <w:div w:id="1812407213">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60C5-EBAE-4DF7-9E4E-AFEAAA3C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2021-06-27T12:59:00Z</dcterms:modified>
</cp:coreProperties>
</file>